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4D" w:rsidRPr="002C280C" w:rsidRDefault="00982A4D" w:rsidP="00982A4D">
      <w:pPr>
        <w:spacing w:after="0"/>
        <w:ind w:right="68" w:firstLine="539"/>
        <w:jc w:val="center"/>
        <w:rPr>
          <w:rFonts w:cs="IrisUPC"/>
          <w:b/>
          <w:color w:val="0066FF"/>
        </w:rPr>
      </w:pPr>
      <w:r w:rsidRPr="0054391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240B90" wp14:editId="18DC5181">
            <wp:simplePos x="0" y="0"/>
            <wp:positionH relativeFrom="column">
              <wp:posOffset>299085</wp:posOffset>
            </wp:positionH>
            <wp:positionV relativeFrom="paragraph">
              <wp:posOffset>82550</wp:posOffset>
            </wp:positionV>
            <wp:extent cx="1847850" cy="1209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ADA">
        <w:rPr>
          <w:rFonts w:ascii="IrisUPC" w:hAnsi="IrisUPC" w:cs="IrisUPC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62336" behindDoc="1" locked="1" layoutInCell="1" allowOverlap="1" wp14:anchorId="572F9290" wp14:editId="571680D8">
            <wp:simplePos x="0" y="0"/>
            <wp:positionH relativeFrom="column">
              <wp:posOffset>-777240</wp:posOffset>
            </wp:positionH>
            <wp:positionV relativeFrom="page">
              <wp:posOffset>6733540</wp:posOffset>
            </wp:positionV>
            <wp:extent cx="7620000" cy="39820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2000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80C">
        <w:rPr>
          <w:rFonts w:ascii="IrisUPC" w:hAnsi="IrisUPC" w:cs="IrisUPC"/>
          <w:b/>
          <w:color w:val="0066FF"/>
        </w:rPr>
        <w:tab/>
      </w:r>
    </w:p>
    <w:p w:rsidR="00982A4D" w:rsidRPr="00543913" w:rsidRDefault="00982A4D" w:rsidP="00982A4D">
      <w:pPr>
        <w:spacing w:line="240" w:lineRule="auto"/>
        <w:ind w:left="3119" w:firstLine="421"/>
        <w:rPr>
          <w:rFonts w:ascii="Times New Roman" w:hAnsi="Times New Roman" w:cs="Times New Roman"/>
          <w:b/>
          <w:noProof/>
          <w:color w:val="336699"/>
          <w:sz w:val="32"/>
          <w:szCs w:val="32"/>
        </w:rPr>
      </w:pPr>
      <w:r w:rsidRPr="00543913">
        <w:rPr>
          <w:rFonts w:ascii="Times New Roman" w:hAnsi="Times New Roman" w:cs="Times New Roman"/>
          <w:b/>
          <w:noProof/>
          <w:color w:val="336699"/>
          <w:sz w:val="28"/>
          <w:szCs w:val="32"/>
        </w:rPr>
        <w:t>Общество с Ограниченной Ответственностью</w:t>
      </w:r>
    </w:p>
    <w:p w:rsidR="00982A4D" w:rsidRDefault="00982A4D" w:rsidP="00982A4D">
      <w:pPr>
        <w:spacing w:after="0"/>
        <w:ind w:left="2832" w:right="68" w:firstLine="708"/>
        <w:rPr>
          <w:rFonts w:ascii="Arial" w:hAnsi="Arial" w:cs="Arial"/>
          <w:b/>
          <w:color w:val="1F497D" w:themeColor="text2"/>
          <w:sz w:val="72"/>
          <w:szCs w:val="72"/>
        </w:rPr>
      </w:pPr>
      <w:r w:rsidRPr="00543913">
        <w:rPr>
          <w:rFonts w:ascii="Times New Roman" w:hAnsi="Times New Roman" w:cs="Times New Roman"/>
          <w:b/>
          <w:noProof/>
          <w:color w:val="336699"/>
          <w:sz w:val="96"/>
          <w:szCs w:val="40"/>
        </w:rPr>
        <w:t>«ВС Электро»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0E386A">
        <w:rPr>
          <w:rFonts w:ascii="Arial" w:hAnsi="Arial" w:cs="Arial"/>
          <w:bCs/>
          <w:i/>
          <w:sz w:val="28"/>
          <w:szCs w:val="28"/>
        </w:rPr>
        <w:t>ООО «</w:t>
      </w:r>
      <w:r w:rsidRPr="000E386A">
        <w:rPr>
          <w:rFonts w:ascii="Arial" w:eastAsia="Times New Roman" w:hAnsi="Arial" w:cs="Arial"/>
          <w:bCs/>
          <w:i/>
          <w:sz w:val="28"/>
          <w:szCs w:val="28"/>
        </w:rPr>
        <w:t xml:space="preserve">ВС </w:t>
      </w:r>
      <w:proofErr w:type="spellStart"/>
      <w:r w:rsidRPr="000E386A">
        <w:rPr>
          <w:rFonts w:ascii="Arial" w:eastAsia="Times New Roman" w:hAnsi="Arial" w:cs="Arial"/>
          <w:bCs/>
          <w:i/>
          <w:sz w:val="28"/>
          <w:szCs w:val="28"/>
        </w:rPr>
        <w:t>Электро</w:t>
      </w:r>
      <w:proofErr w:type="spellEnd"/>
      <w:r w:rsidRPr="000E386A">
        <w:rPr>
          <w:rFonts w:ascii="Arial" w:hAnsi="Arial" w:cs="Arial"/>
          <w:bCs/>
          <w:i/>
          <w:sz w:val="28"/>
          <w:szCs w:val="28"/>
        </w:rPr>
        <w:t>»</w:t>
      </w:r>
      <w:r w:rsidRPr="000E386A">
        <w:rPr>
          <w:rFonts w:ascii="Arial" w:hAnsi="Arial" w:cs="Arial"/>
          <w:i/>
          <w:sz w:val="28"/>
          <w:szCs w:val="28"/>
        </w:rPr>
        <w:t xml:space="preserve"> - официальный дистрибьютор, одного из ведущих мировых </w:t>
      </w:r>
      <w:proofErr w:type="spellStart"/>
      <w:r w:rsidRPr="000E386A">
        <w:rPr>
          <w:rFonts w:ascii="Arial" w:hAnsi="Arial" w:cs="Arial"/>
          <w:i/>
          <w:sz w:val="28"/>
          <w:szCs w:val="28"/>
        </w:rPr>
        <w:t>проиводителей</w:t>
      </w:r>
      <w:proofErr w:type="spellEnd"/>
      <w:r w:rsidRPr="000E386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E386A">
        <w:rPr>
          <w:rFonts w:ascii="Arial" w:hAnsi="Arial" w:cs="Arial"/>
          <w:i/>
          <w:sz w:val="28"/>
          <w:szCs w:val="28"/>
        </w:rPr>
        <w:t>шинопроводных</w:t>
      </w:r>
      <w:proofErr w:type="spellEnd"/>
      <w:r w:rsidRPr="000E386A">
        <w:rPr>
          <w:rFonts w:ascii="Arial" w:hAnsi="Arial" w:cs="Arial"/>
          <w:i/>
          <w:sz w:val="28"/>
          <w:szCs w:val="28"/>
        </w:rPr>
        <w:t xml:space="preserve"> систем,  компании “</w:t>
      </w:r>
      <w:proofErr w:type="spellStart"/>
      <w:r w:rsidRPr="000E386A">
        <w:rPr>
          <w:rFonts w:ascii="Arial" w:hAnsi="Arial" w:cs="Arial"/>
          <w:i/>
          <w:sz w:val="28"/>
          <w:szCs w:val="28"/>
          <w:lang w:val="en-US"/>
        </w:rPr>
        <w:t>Graziadio</w:t>
      </w:r>
      <w:proofErr w:type="spellEnd"/>
      <w:r w:rsidRPr="000E386A">
        <w:rPr>
          <w:rFonts w:ascii="Arial" w:hAnsi="Arial" w:cs="Arial"/>
          <w:i/>
          <w:sz w:val="28"/>
          <w:szCs w:val="28"/>
        </w:rPr>
        <w:t xml:space="preserve"> &amp; </w:t>
      </w:r>
      <w:r w:rsidRPr="000E386A">
        <w:rPr>
          <w:rFonts w:ascii="Arial" w:hAnsi="Arial" w:cs="Arial"/>
          <w:i/>
          <w:sz w:val="28"/>
          <w:szCs w:val="28"/>
          <w:lang w:val="en-US"/>
        </w:rPr>
        <w:t>C</w:t>
      </w:r>
      <w:r w:rsidRPr="000E386A">
        <w:rPr>
          <w:rFonts w:ascii="Arial" w:hAnsi="Arial" w:cs="Arial"/>
          <w:i/>
          <w:sz w:val="28"/>
          <w:szCs w:val="28"/>
        </w:rPr>
        <w:t>.” (Италия).</w:t>
      </w:r>
    </w:p>
    <w:p w:rsidR="00BB488C" w:rsidRPr="00982A4D" w:rsidRDefault="00BB488C" w:rsidP="00BB488C">
      <w:pPr>
        <w:spacing w:after="0"/>
        <w:ind w:firstLine="540"/>
        <w:jc w:val="both"/>
        <w:rPr>
          <w:rFonts w:ascii="Arial" w:hAnsi="Arial" w:cs="Arial"/>
          <w:b/>
          <w:bCs/>
          <w:sz w:val="20"/>
        </w:rPr>
      </w:pP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proofErr w:type="spellStart"/>
      <w:r w:rsidRPr="000E386A">
        <w:rPr>
          <w:rFonts w:ascii="Arial" w:hAnsi="Arial" w:cs="Arial"/>
          <w:i/>
        </w:rPr>
        <w:t>Шинопровод</w:t>
      </w:r>
      <w:proofErr w:type="spellEnd"/>
      <w:r w:rsidRPr="000E386A">
        <w:rPr>
          <w:rFonts w:ascii="Arial" w:hAnsi="Arial" w:cs="Arial"/>
        </w:rPr>
        <w:t xml:space="preserve"> – закрытая низковольтная система распределения электроэнергии модульно-блочной конструкции. Стандартные секции – 3-4 м: прямые, угловые, поворотные (в «</w:t>
      </w:r>
      <w:r w:rsidRPr="000E386A">
        <w:rPr>
          <w:rFonts w:ascii="Arial" w:hAnsi="Arial" w:cs="Arial"/>
          <w:lang w:val="en-US"/>
        </w:rPr>
        <w:t>z</w:t>
      </w:r>
      <w:r w:rsidRPr="000E386A">
        <w:rPr>
          <w:rFonts w:ascii="Arial" w:hAnsi="Arial" w:cs="Arial"/>
        </w:rPr>
        <w:t>» плоскости).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  <w:i/>
        </w:rPr>
        <w:t xml:space="preserve">Виды </w:t>
      </w:r>
      <w:proofErr w:type="spellStart"/>
      <w:r w:rsidRPr="000E386A">
        <w:rPr>
          <w:rFonts w:ascii="Arial" w:hAnsi="Arial" w:cs="Arial"/>
          <w:i/>
        </w:rPr>
        <w:t>шинопроводов</w:t>
      </w:r>
      <w:proofErr w:type="spellEnd"/>
      <w:r w:rsidRPr="000E386A">
        <w:rPr>
          <w:rFonts w:ascii="Arial" w:hAnsi="Arial" w:cs="Arial"/>
        </w:rPr>
        <w:t xml:space="preserve"> – в зависимости от силы тока и целей предназначения: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>а) Осветительные – 25-40</w:t>
      </w:r>
      <w:proofErr w:type="gramStart"/>
      <w:r w:rsidRPr="000E386A">
        <w:rPr>
          <w:rFonts w:ascii="Arial" w:hAnsi="Arial" w:cs="Arial"/>
        </w:rPr>
        <w:t xml:space="preserve"> А</w:t>
      </w:r>
      <w:proofErr w:type="gramEnd"/>
      <w:r w:rsidRPr="000E386A">
        <w:rPr>
          <w:rFonts w:ascii="Arial" w:hAnsi="Arial" w:cs="Arial"/>
        </w:rPr>
        <w:t>;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>б) Распределительные – 100-3200</w:t>
      </w:r>
      <w:proofErr w:type="gramStart"/>
      <w:r w:rsidRPr="000E386A">
        <w:rPr>
          <w:rFonts w:ascii="Arial" w:hAnsi="Arial" w:cs="Arial"/>
        </w:rPr>
        <w:t xml:space="preserve"> А</w:t>
      </w:r>
      <w:proofErr w:type="gramEnd"/>
      <w:r w:rsidRPr="000E386A">
        <w:rPr>
          <w:rFonts w:ascii="Arial" w:hAnsi="Arial" w:cs="Arial"/>
        </w:rPr>
        <w:t>;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>в) Троллейные – 50-300</w:t>
      </w:r>
      <w:proofErr w:type="gramStart"/>
      <w:r w:rsidRPr="000E386A">
        <w:rPr>
          <w:rFonts w:ascii="Arial" w:hAnsi="Arial" w:cs="Arial"/>
        </w:rPr>
        <w:t xml:space="preserve"> А</w:t>
      </w:r>
      <w:proofErr w:type="gramEnd"/>
      <w:r w:rsidRPr="000E386A">
        <w:rPr>
          <w:rFonts w:ascii="Arial" w:hAnsi="Arial" w:cs="Arial"/>
        </w:rPr>
        <w:t>;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>г) Магистральные – 800-6300 А.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  <w:i/>
        </w:rPr>
        <w:t>Материал изготовления:</w:t>
      </w:r>
      <w:r w:rsidRPr="000E386A">
        <w:rPr>
          <w:rFonts w:ascii="Arial" w:hAnsi="Arial" w:cs="Arial"/>
        </w:rPr>
        <w:t xml:space="preserve"> медь, алюминий (по желанию заказчика). 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  <w:i/>
          <w:u w:val="single"/>
        </w:rPr>
      </w:pPr>
      <w:r w:rsidRPr="000E386A">
        <w:rPr>
          <w:rFonts w:ascii="Arial" w:hAnsi="Arial" w:cs="Arial"/>
          <w:i/>
          <w:u w:val="single"/>
        </w:rPr>
        <w:t xml:space="preserve">Основные преимущества </w:t>
      </w:r>
      <w:proofErr w:type="spellStart"/>
      <w:r w:rsidRPr="000E386A">
        <w:rPr>
          <w:rFonts w:ascii="Arial" w:hAnsi="Arial" w:cs="Arial"/>
          <w:i/>
          <w:u w:val="single"/>
        </w:rPr>
        <w:t>шинопроводов</w:t>
      </w:r>
      <w:proofErr w:type="spellEnd"/>
      <w:r w:rsidRPr="000E386A">
        <w:rPr>
          <w:rFonts w:ascii="Arial" w:hAnsi="Arial" w:cs="Arial"/>
          <w:i/>
          <w:u w:val="single"/>
        </w:rPr>
        <w:t xml:space="preserve"> над кабелями: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>а) Модульность конструкции = в 2,5-3 раза более высокая скорость на монтаже (следовательно, и более низкая стоимость монтажных работ);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 xml:space="preserve">б) Возможность быстрого демонтажа и замены, как отдельной секции, так и всего </w:t>
      </w:r>
      <w:proofErr w:type="spellStart"/>
      <w:r w:rsidRPr="000E386A">
        <w:rPr>
          <w:rFonts w:ascii="Arial" w:hAnsi="Arial" w:cs="Arial"/>
        </w:rPr>
        <w:t>шинопроводного</w:t>
      </w:r>
      <w:proofErr w:type="spellEnd"/>
      <w:r w:rsidRPr="000E386A">
        <w:rPr>
          <w:rFonts w:ascii="Arial" w:hAnsi="Arial" w:cs="Arial"/>
        </w:rPr>
        <w:t xml:space="preserve"> оборудования с последующим многократным использованием одного и того же оборудования;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 xml:space="preserve">в) Стандартизированные присоединения, входы – выходы </w:t>
      </w:r>
      <w:proofErr w:type="spellStart"/>
      <w:r w:rsidRPr="000E386A">
        <w:rPr>
          <w:rFonts w:ascii="Arial" w:hAnsi="Arial" w:cs="Arial"/>
        </w:rPr>
        <w:t>шинопроводных</w:t>
      </w:r>
      <w:proofErr w:type="spellEnd"/>
      <w:r w:rsidRPr="000E386A">
        <w:rPr>
          <w:rFonts w:ascii="Arial" w:hAnsi="Arial" w:cs="Arial"/>
        </w:rPr>
        <w:t xml:space="preserve"> элементов = исключение «человеческого фактора» при монтажных работах – монтаж не зависит от квалификации монтажников; 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>г) Отсутствие «скин-эффекта» (вытеснение тока на поверхность проводника в силовых кабелях = неравномерное распределение тока по проводнику) – равномерное распределение тока по проводнику = меньшее потребление электроэнергии при равных токовых нагрузках, по сравнению с кабелем – экономическая выгода;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 xml:space="preserve">д) 100% пожаробезопасность, отсутствие эффекта «тяги» – за счет: изолированность каждой медной (алюминиевой) шины в </w:t>
      </w:r>
      <w:proofErr w:type="spellStart"/>
      <w:r w:rsidRPr="000E386A">
        <w:rPr>
          <w:rFonts w:ascii="Arial" w:hAnsi="Arial" w:cs="Arial"/>
        </w:rPr>
        <w:t>пожаробезопасную</w:t>
      </w:r>
      <w:proofErr w:type="spellEnd"/>
      <w:r w:rsidRPr="000E386A">
        <w:rPr>
          <w:rFonts w:ascii="Arial" w:hAnsi="Arial" w:cs="Arial"/>
        </w:rPr>
        <w:t xml:space="preserve"> полипропиленовую пленку + стальной кожух (не горит) –  внутри которого шины собраны в пакет – внутри нет воздуха (огонь не может возникнуть) + противопожарные перегородки в </w:t>
      </w:r>
      <w:proofErr w:type="spellStart"/>
      <w:r w:rsidRPr="000E386A">
        <w:rPr>
          <w:rFonts w:ascii="Arial" w:hAnsi="Arial" w:cs="Arial"/>
        </w:rPr>
        <w:t>шинопроводе</w:t>
      </w:r>
      <w:proofErr w:type="spellEnd"/>
      <w:r w:rsidRPr="000E386A">
        <w:rPr>
          <w:rFonts w:ascii="Arial" w:hAnsi="Arial" w:cs="Arial"/>
        </w:rPr>
        <w:t>;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 xml:space="preserve">е)  Отсутствие влияния </w:t>
      </w:r>
      <w:proofErr w:type="spellStart"/>
      <w:r w:rsidRPr="000E386A">
        <w:rPr>
          <w:rFonts w:ascii="Arial" w:hAnsi="Arial" w:cs="Arial"/>
        </w:rPr>
        <w:t>шинопроводов</w:t>
      </w:r>
      <w:proofErr w:type="spellEnd"/>
      <w:r w:rsidRPr="000E386A">
        <w:rPr>
          <w:rFonts w:ascii="Arial" w:hAnsi="Arial" w:cs="Arial"/>
        </w:rPr>
        <w:t xml:space="preserve"> на информационные кабели и друг на друга (очень низкое электромагнитное поле вокруг </w:t>
      </w:r>
      <w:proofErr w:type="spellStart"/>
      <w:r w:rsidRPr="000E386A">
        <w:rPr>
          <w:rFonts w:ascii="Arial" w:hAnsi="Arial" w:cs="Arial"/>
        </w:rPr>
        <w:t>шинопровода</w:t>
      </w:r>
      <w:proofErr w:type="spellEnd"/>
      <w:r w:rsidRPr="000E386A">
        <w:rPr>
          <w:rFonts w:ascii="Arial" w:hAnsi="Arial" w:cs="Arial"/>
        </w:rPr>
        <w:t>);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 xml:space="preserve">ж) Удобство транспортировки – </w:t>
      </w:r>
      <w:proofErr w:type="spellStart"/>
      <w:r w:rsidRPr="000E386A">
        <w:rPr>
          <w:rFonts w:ascii="Arial" w:hAnsi="Arial" w:cs="Arial"/>
        </w:rPr>
        <w:t>палета</w:t>
      </w:r>
      <w:proofErr w:type="spellEnd"/>
      <w:r w:rsidRPr="000E386A">
        <w:rPr>
          <w:rFonts w:ascii="Arial" w:hAnsi="Arial" w:cs="Arial"/>
        </w:rPr>
        <w:t xml:space="preserve"> (кабель – громоздкие бобины).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  <w:bCs/>
        </w:rPr>
      </w:pP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  <w:bCs/>
          <w:i/>
        </w:rPr>
        <w:t>Сертификаты:</w:t>
      </w:r>
      <w:r w:rsidRPr="000E386A">
        <w:rPr>
          <w:rFonts w:ascii="Arial" w:hAnsi="Arial" w:cs="Arial"/>
        </w:rPr>
        <w:t xml:space="preserve"> Все используемое оборудование имеет международные и российские сертификаты качества. </w:t>
      </w:r>
    </w:p>
    <w:p w:rsidR="00BB488C" w:rsidRPr="000E386A" w:rsidRDefault="00BB488C" w:rsidP="00BB488C">
      <w:pPr>
        <w:spacing w:after="0"/>
        <w:ind w:firstLine="540"/>
        <w:jc w:val="both"/>
        <w:rPr>
          <w:rFonts w:ascii="Arial" w:hAnsi="Arial" w:cs="Arial"/>
          <w:bCs/>
          <w:i/>
        </w:rPr>
      </w:pPr>
      <w:r w:rsidRPr="000E386A">
        <w:rPr>
          <w:rFonts w:ascii="Arial" w:hAnsi="Arial" w:cs="Arial"/>
          <w:bCs/>
          <w:i/>
        </w:rPr>
        <w:t xml:space="preserve">Услуги: </w:t>
      </w:r>
    </w:p>
    <w:p w:rsidR="00BB488C" w:rsidRPr="000E386A" w:rsidRDefault="00BB488C" w:rsidP="00BB488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>Проектирование (бесплатно);</w:t>
      </w:r>
    </w:p>
    <w:p w:rsidR="00BB488C" w:rsidRPr="000E386A" w:rsidRDefault="00BB488C" w:rsidP="00BB488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>Инженерное консультирование (бесплатно);</w:t>
      </w:r>
    </w:p>
    <w:p w:rsidR="00BB488C" w:rsidRPr="000E386A" w:rsidRDefault="00BB488C" w:rsidP="00BB488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E386A">
        <w:rPr>
          <w:rFonts w:ascii="Arial" w:hAnsi="Arial" w:cs="Arial"/>
        </w:rPr>
        <w:t>Кротчайшие сроки изготовления и доставки;</w:t>
      </w:r>
    </w:p>
    <w:p w:rsidR="00EF1CEC" w:rsidRDefault="00BB488C" w:rsidP="00BB488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F1CEC">
        <w:rPr>
          <w:rFonts w:ascii="Arial" w:hAnsi="Arial" w:cs="Arial"/>
        </w:rPr>
        <w:t>Транспортировка – дос</w:t>
      </w:r>
      <w:r w:rsidR="00EF1CEC">
        <w:rPr>
          <w:rFonts w:ascii="Arial" w:hAnsi="Arial" w:cs="Arial"/>
        </w:rPr>
        <w:t>тавка оборудования до заказчика;</w:t>
      </w:r>
    </w:p>
    <w:p w:rsidR="00BB488C" w:rsidRPr="00EF1CEC" w:rsidRDefault="00BB488C" w:rsidP="00BB488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F1CEC">
        <w:rPr>
          <w:rFonts w:ascii="Arial" w:hAnsi="Arial" w:cs="Arial"/>
        </w:rPr>
        <w:t>Монтажные работы (по договоренности с заказчиком).</w:t>
      </w:r>
    </w:p>
    <w:p w:rsidR="00982A4D" w:rsidRDefault="00982A4D" w:rsidP="00982A4D">
      <w:pPr>
        <w:spacing w:after="0"/>
        <w:rPr>
          <w:rFonts w:ascii="Arial" w:eastAsia="Arial Unicode MS" w:hAnsi="Arial" w:cs="Arial"/>
          <w:b/>
        </w:rPr>
      </w:pPr>
    </w:p>
    <w:p w:rsidR="00982A4D" w:rsidRDefault="00982A4D" w:rsidP="00982A4D">
      <w:pPr>
        <w:pStyle w:val="a6"/>
        <w:jc w:val="left"/>
        <w:rPr>
          <w:rFonts w:ascii="Arial" w:hAnsi="Arial" w:cs="Arial"/>
          <w:sz w:val="18"/>
          <w:szCs w:val="18"/>
        </w:rPr>
      </w:pPr>
    </w:p>
    <w:p w:rsidR="00982A4D" w:rsidRPr="00E24335" w:rsidRDefault="00982A4D" w:rsidP="00982A4D">
      <w:pPr>
        <w:pStyle w:val="a6"/>
        <w:jc w:val="lef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Логвинов</w:t>
      </w:r>
      <w:proofErr w:type="spellEnd"/>
      <w:r w:rsidRPr="008D53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</w:t>
      </w:r>
      <w:r w:rsidRPr="008D5385">
        <w:rPr>
          <w:rFonts w:ascii="Arial" w:hAnsi="Arial" w:cs="Arial"/>
          <w:sz w:val="18"/>
          <w:szCs w:val="18"/>
        </w:rPr>
        <w:t>.А. (</w:t>
      </w:r>
      <w:r>
        <w:rPr>
          <w:rFonts w:ascii="Arial" w:hAnsi="Arial" w:cs="Arial"/>
          <w:sz w:val="18"/>
          <w:szCs w:val="18"/>
        </w:rPr>
        <w:t>906</w:t>
      </w:r>
      <w:r w:rsidRPr="008D538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660</w:t>
      </w:r>
      <w:r w:rsidRPr="008D538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55</w:t>
      </w:r>
      <w:r w:rsidRPr="008D538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50</w:t>
      </w:r>
      <w:r w:rsidRPr="008D5385">
        <w:rPr>
          <w:rFonts w:ascii="Arial" w:hAnsi="Arial" w:cs="Arial"/>
          <w:sz w:val="18"/>
          <w:szCs w:val="18"/>
        </w:rPr>
        <w:t>,</w:t>
      </w:r>
      <w:r w:rsidRPr="00F40159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E24335" w:rsidRPr="00336C6C">
          <w:rPr>
            <w:rStyle w:val="a5"/>
            <w:rFonts w:ascii="Arial" w:hAnsi="Arial" w:cs="Arial"/>
            <w:sz w:val="18"/>
            <w:szCs w:val="18"/>
            <w:lang w:val="en-US"/>
          </w:rPr>
          <w:t>kilogvinov</w:t>
        </w:r>
        <w:r w:rsidR="00E24335" w:rsidRPr="00336C6C">
          <w:rPr>
            <w:rStyle w:val="a5"/>
            <w:rFonts w:ascii="Arial" w:hAnsi="Arial" w:cs="Arial"/>
            <w:sz w:val="18"/>
            <w:szCs w:val="18"/>
          </w:rPr>
          <w:t>@</w:t>
        </w:r>
        <w:r w:rsidR="00E24335" w:rsidRPr="00336C6C">
          <w:rPr>
            <w:rStyle w:val="a5"/>
            <w:rFonts w:ascii="Arial" w:hAnsi="Arial" w:cs="Arial"/>
            <w:sz w:val="18"/>
            <w:szCs w:val="18"/>
            <w:lang w:val="en-US"/>
          </w:rPr>
          <w:t>g</w:t>
        </w:r>
        <w:r w:rsidR="00E24335" w:rsidRPr="00336C6C">
          <w:rPr>
            <w:rStyle w:val="a5"/>
            <w:rFonts w:ascii="Arial" w:hAnsi="Arial" w:cs="Arial"/>
            <w:sz w:val="18"/>
            <w:szCs w:val="18"/>
          </w:rPr>
          <w:t>mail.</w:t>
        </w:r>
        <w:r w:rsidR="00E24335" w:rsidRPr="00336C6C">
          <w:rPr>
            <w:rStyle w:val="a5"/>
            <w:rFonts w:ascii="Arial" w:hAnsi="Arial" w:cs="Arial"/>
            <w:sz w:val="18"/>
            <w:szCs w:val="18"/>
            <w:lang w:val="en-US"/>
          </w:rPr>
          <w:t>com</w:t>
        </w:r>
      </w:hyperlink>
      <w:r w:rsidR="00E24335" w:rsidRPr="00E24335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982A4D" w:rsidRPr="00E24335" w:rsidSect="00EF1CEC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CAA"/>
    <w:multiLevelType w:val="hybridMultilevel"/>
    <w:tmpl w:val="06B241A0"/>
    <w:lvl w:ilvl="0" w:tplc="67580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42"/>
    <w:rsid w:val="00140B42"/>
    <w:rsid w:val="002C280C"/>
    <w:rsid w:val="004B0350"/>
    <w:rsid w:val="005009EB"/>
    <w:rsid w:val="00547001"/>
    <w:rsid w:val="005B7ADA"/>
    <w:rsid w:val="006E0150"/>
    <w:rsid w:val="006E48C0"/>
    <w:rsid w:val="00882D25"/>
    <w:rsid w:val="00982A4D"/>
    <w:rsid w:val="00AB2F58"/>
    <w:rsid w:val="00BB488C"/>
    <w:rsid w:val="00C64CA0"/>
    <w:rsid w:val="00E24335"/>
    <w:rsid w:val="00E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40B42"/>
    <w:rPr>
      <w:color w:val="0000FF"/>
      <w:u w:val="single"/>
    </w:rPr>
  </w:style>
  <w:style w:type="paragraph" w:styleId="a6">
    <w:name w:val="Body Text"/>
    <w:basedOn w:val="a"/>
    <w:link w:val="a7"/>
    <w:rsid w:val="00982A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82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rsid w:val="0098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40B42"/>
    <w:rPr>
      <w:color w:val="0000FF"/>
      <w:u w:val="single"/>
    </w:rPr>
  </w:style>
  <w:style w:type="paragraph" w:styleId="a6">
    <w:name w:val="Body Text"/>
    <w:basedOn w:val="a"/>
    <w:link w:val="a7"/>
    <w:rsid w:val="00982A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82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rsid w:val="0098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ogvinov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dcterms:created xsi:type="dcterms:W3CDTF">2013-10-03T12:35:00Z</dcterms:created>
  <dcterms:modified xsi:type="dcterms:W3CDTF">2014-04-10T15:13:00Z</dcterms:modified>
</cp:coreProperties>
</file>